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3D22A4" w14:textId="77777777" w:rsidR="00563FDF" w:rsidRPr="00607B93" w:rsidRDefault="00104710" w:rsidP="00AF3333">
      <w:pPr>
        <w:widowControl/>
        <w:suppressAutoHyphens w:val="0"/>
        <w:autoSpaceDE w:val="0"/>
        <w:spacing w:before="120" w:after="120" w:line="276" w:lineRule="auto"/>
        <w:jc w:val="right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Załącznik nr 3</w:t>
      </w:r>
      <w:r w:rsidR="00871A73"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br/>
      </w:r>
      <w:r w:rsidR="00563FDF"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do Specyfikacji </w:t>
      </w:r>
      <w:r w:rsidR="00743F9F"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Wa</w:t>
      </w:r>
      <w:r w:rsidR="00563FDF"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runków </w:t>
      </w:r>
      <w:r w:rsidR="00743F9F"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Z</w:t>
      </w:r>
      <w:r w:rsidR="00563FDF"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amówienia</w:t>
      </w:r>
    </w:p>
    <w:p w14:paraId="199FFB63" w14:textId="6F009F47" w:rsidR="00C4225F" w:rsidRPr="00607B93" w:rsidRDefault="00F30A5B" w:rsidP="00B509FF">
      <w:pPr>
        <w:widowControl/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1" w:color="auto"/>
        </w:pBdr>
        <w:tabs>
          <w:tab w:val="left" w:pos="1843"/>
        </w:tabs>
        <w:suppressAutoHyphens w:val="0"/>
        <w:spacing w:before="120" w:after="120" w:line="276" w:lineRule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Wykonawca</w:t>
      </w:r>
      <w:r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(</w:t>
      </w:r>
      <w:r w:rsidR="00743F9F"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nazwa firmy lub imię i nazwisko,</w:t>
      </w:r>
      <w:r w:rsidR="0055021B"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="00816033"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adres</w:t>
      </w:r>
      <w:r w:rsidR="004525D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, NIP, REGON</w:t>
      </w:r>
      <w:r w:rsidR="00AF333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):</w:t>
      </w:r>
    </w:p>
    <w:p w14:paraId="38750DC5" w14:textId="77777777" w:rsidR="00816033" w:rsidRPr="00607B93" w:rsidRDefault="00816033" w:rsidP="00816033">
      <w:pPr>
        <w:widowControl/>
        <w:tabs>
          <w:tab w:val="left" w:pos="1843"/>
        </w:tabs>
        <w:suppressAutoHyphens w:val="0"/>
        <w:spacing w:before="120"/>
        <w:rPr>
          <w:rFonts w:ascii="Verdana" w:eastAsia="Times New Roman" w:hAnsi="Verdana" w:cs="Tahoma"/>
          <w:kern w:val="0"/>
          <w:sz w:val="18"/>
          <w:szCs w:val="18"/>
          <w:lang w:eastAsia="pl-PL" w:bidi="ar-SA"/>
        </w:rPr>
      </w:pPr>
    </w:p>
    <w:p w14:paraId="4E3D22AB" w14:textId="763920A4" w:rsidR="00563FDF" w:rsidRPr="00607B93" w:rsidRDefault="00563FDF" w:rsidP="00F022E1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uppressAutoHyphens w:val="0"/>
        <w:spacing w:before="120" w:after="120" w:line="276" w:lineRule="auto"/>
        <w:jc w:val="center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O</w:t>
      </w:r>
      <w:r w:rsidR="009E4D78"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świadczenie Wykonawcy</w:t>
      </w:r>
      <w:r w:rsidR="009E4D78"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br/>
        <w:t>o niepodleganiu wykluczeniu ora</w:t>
      </w:r>
      <w:r w:rsidR="00FA4239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z</w:t>
      </w:r>
      <w:r w:rsidR="00DE1902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spełnianiu warunków udziału w </w:t>
      </w:r>
      <w:r w:rsidR="009E4D78"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postępowaniu</w:t>
      </w:r>
    </w:p>
    <w:p w14:paraId="4E3D22AC" w14:textId="0C8DB3B9" w:rsidR="00563FDF" w:rsidRDefault="00563FDF" w:rsidP="00F022E1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uppressAutoHyphens w:val="0"/>
        <w:spacing w:before="120" w:after="120" w:line="276" w:lineRule="auto"/>
        <w:jc w:val="center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składane na podstawie art. </w:t>
      </w:r>
      <w:r w:rsidR="007920EB"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125 ust.</w:t>
      </w:r>
      <w:r w:rsidR="009E4D78"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  <w:r w:rsidR="007920EB"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1 </w:t>
      </w:r>
      <w:r w:rsidR="00104710"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ustawy z dnia 11</w:t>
      </w:r>
      <w:r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  <w:r w:rsidR="00104710"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września 2019</w:t>
      </w:r>
      <w:r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r.</w:t>
      </w:r>
      <w:r w:rsidR="00871A73"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br/>
      </w:r>
      <w:r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– Prawo zamówień publicznych (zwanej dalej ustawą Pzp)</w:t>
      </w:r>
      <w:r w:rsidR="00DE1C5C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  <w:r w:rsidR="00DE1C5C" w:rsidRPr="00DE1C5C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i art. 7 ust. 1 ustawy z dnia 13 kwietnia 2022</w:t>
      </w:r>
      <w:r w:rsidR="00DE1C5C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  <w:r w:rsidR="00DE1C5C" w:rsidRPr="00DE1C5C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r</w:t>
      </w:r>
      <w:r w:rsidR="00DE1C5C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.</w:t>
      </w:r>
    </w:p>
    <w:p w14:paraId="3B1A9EA9" w14:textId="2A42FDF3" w:rsidR="005421F8" w:rsidRPr="00607B93" w:rsidRDefault="005421F8" w:rsidP="005421F8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uppressAutoHyphens w:val="0"/>
        <w:spacing w:before="120" w:after="120" w:line="276" w:lineRule="auto"/>
        <w:jc w:val="center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D1199E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dla </w:t>
      </w:r>
      <w:r w:rsidRPr="0031549E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części </w:t>
      </w:r>
      <w:r w:rsidR="002F3DE5" w:rsidRPr="0031549E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[</w:t>
      </w:r>
      <w:r w:rsidR="0031549E" w:rsidRPr="0031549E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           </w:t>
      </w:r>
      <w:r w:rsidR="002F3DE5" w:rsidRPr="0031549E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]</w:t>
      </w:r>
      <w:r w:rsidRPr="0031549E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**</w:t>
      </w:r>
    </w:p>
    <w:p w14:paraId="4E3D22AD" w14:textId="431ADE7A" w:rsidR="00563FDF" w:rsidRPr="00EC7356" w:rsidRDefault="00563FDF" w:rsidP="00364C9A">
      <w:pPr>
        <w:spacing w:before="360" w:after="120" w:line="276" w:lineRule="auto"/>
        <w:rPr>
          <w:rFonts w:ascii="Verdana" w:hAnsi="Verdana"/>
          <w:b/>
          <w:sz w:val="22"/>
          <w:szCs w:val="22"/>
        </w:rPr>
      </w:pPr>
      <w:r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Na potrzeby postępowania o udzielenie zamówienia publicznego </w:t>
      </w:r>
      <w:r w:rsidR="00816033"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pn</w:t>
      </w:r>
      <w:r w:rsidR="00816033" w:rsidRPr="00EA265A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.</w:t>
      </w:r>
      <w:r w:rsidR="00093597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 xml:space="preserve"> </w:t>
      </w:r>
      <w:r w:rsidR="0030067B" w:rsidRPr="009F4B54">
        <w:rPr>
          <w:rFonts w:ascii="Verdana" w:hAnsi="Verdana" w:cs="Casper"/>
          <w:b/>
          <w:sz w:val="22"/>
          <w:szCs w:val="22"/>
        </w:rPr>
        <w:t>Rozbudowa ul. Zachodniej w Długołęce i ul. Bławatnej w Mirkowie z budową drogi dla pieszych i rowerów, gm. Długołęka – z podziałem na 2 części</w:t>
      </w:r>
      <w:r w:rsidR="006E5C44" w:rsidRPr="009F4B54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 xml:space="preserve"> </w:t>
      </w:r>
      <w:r w:rsidR="006E5C44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[ZP.271.</w:t>
      </w:r>
      <w:r w:rsidR="0030067B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75</w:t>
      </w:r>
      <w:r w:rsidR="006E5C44" w:rsidRPr="000B5D35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.2025.</w:t>
      </w:r>
      <w:r w:rsidR="004D3C66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KM</w:t>
      </w:r>
      <w:r w:rsidR="006E5C44" w:rsidRPr="000B5D35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]</w:t>
      </w:r>
      <w:r w:rsidR="004525DB">
        <w:rPr>
          <w:rFonts w:ascii="Verdana" w:hAnsi="Verdana" w:cs="Tahoma"/>
          <w:b/>
          <w:sz w:val="22"/>
          <w:szCs w:val="22"/>
        </w:rPr>
        <w:t xml:space="preserve">, </w:t>
      </w:r>
      <w:r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oświadczam,</w:t>
      </w:r>
      <w:r w:rsidR="001E3DB7"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="00FA4239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co </w:t>
      </w:r>
      <w:r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następuje:</w:t>
      </w:r>
    </w:p>
    <w:p w14:paraId="39009A29" w14:textId="77777777" w:rsidR="003B2EFF" w:rsidRDefault="003B2EFF" w:rsidP="003B2EFF">
      <w:pPr>
        <w:widowControl/>
        <w:numPr>
          <w:ilvl w:val="0"/>
          <w:numId w:val="1"/>
        </w:numPr>
        <w:suppressAutoHyphens w:val="0"/>
        <w:spacing w:before="120" w:after="120" w:line="276" w:lineRule="auto"/>
        <w:ind w:left="284" w:hanging="284"/>
        <w:rPr>
          <w:rFonts w:ascii="Verdana" w:hAnsi="Verdana" w:cs="Tahoma"/>
          <w:sz w:val="22"/>
          <w:szCs w:val="22"/>
        </w:rPr>
      </w:pPr>
      <w:r w:rsidRPr="00A33E95">
        <w:rPr>
          <w:rFonts w:ascii="Verdana" w:hAnsi="Verdana" w:cs="Tahoma"/>
          <w:sz w:val="22"/>
          <w:szCs w:val="22"/>
        </w:rPr>
        <w:t xml:space="preserve">Oświadczam, że nie podlegam wykluczeniu z postępowania na </w:t>
      </w:r>
      <w:r>
        <w:rPr>
          <w:rFonts w:ascii="Verdana" w:hAnsi="Verdana" w:cs="Tahoma"/>
          <w:sz w:val="22"/>
          <w:szCs w:val="22"/>
        </w:rPr>
        <w:t>podstawie art. </w:t>
      </w:r>
      <w:r w:rsidRPr="00A33E95">
        <w:rPr>
          <w:rFonts w:ascii="Verdana" w:hAnsi="Verdana" w:cs="Tahoma"/>
          <w:sz w:val="22"/>
          <w:szCs w:val="22"/>
        </w:rPr>
        <w:t>108 ust</w:t>
      </w:r>
      <w:r>
        <w:rPr>
          <w:rFonts w:ascii="Verdana" w:hAnsi="Verdana" w:cs="Tahoma"/>
          <w:sz w:val="22"/>
          <w:szCs w:val="22"/>
        </w:rPr>
        <w:t>.</w:t>
      </w:r>
      <w:r w:rsidRPr="00A33E95">
        <w:rPr>
          <w:rFonts w:ascii="Verdana" w:hAnsi="Verdana" w:cs="Tahoma"/>
          <w:sz w:val="22"/>
          <w:szCs w:val="22"/>
        </w:rPr>
        <w:t xml:space="preserve"> 1 pkt 1 – 6 ustawy Pzp.</w:t>
      </w:r>
    </w:p>
    <w:p w14:paraId="6726EF02" w14:textId="77777777" w:rsidR="003B2EFF" w:rsidRPr="0011254D" w:rsidRDefault="003B2EFF" w:rsidP="003B2EFF">
      <w:pPr>
        <w:pStyle w:val="Akapitzlist"/>
        <w:numPr>
          <w:ilvl w:val="1"/>
          <w:numId w:val="7"/>
        </w:numPr>
        <w:spacing w:before="120" w:after="120" w:line="276" w:lineRule="auto"/>
        <w:ind w:left="567" w:hanging="567"/>
        <w:rPr>
          <w:rFonts w:ascii="Verdana" w:hAnsi="Verdana" w:cs="Tahoma"/>
          <w:sz w:val="22"/>
          <w:szCs w:val="22"/>
        </w:rPr>
      </w:pPr>
      <w:r w:rsidRPr="00C462FE">
        <w:rPr>
          <w:rFonts w:ascii="Verdana" w:hAnsi="Verdana" w:cs="Tahoma"/>
          <w:sz w:val="22"/>
          <w:szCs w:val="22"/>
        </w:rPr>
        <w:t xml:space="preserve">Oświadczam, że nie podlegam wykluczeniu z postępowania na podstawie art. 7 ust. 1 ustawy z dnia 13 kwietnia 2022 r. o szczególnych rozwiązaniach w zakresie przeciwdziałania </w:t>
      </w:r>
      <w:r w:rsidRPr="0011254D">
        <w:rPr>
          <w:rFonts w:ascii="Verdana" w:hAnsi="Verdana" w:cs="Tahoma"/>
          <w:sz w:val="22"/>
          <w:szCs w:val="22"/>
        </w:rPr>
        <w:t>wspieraniu agresji na Ukrainę oraz służących ochronie bezpieczeństwa narodowego (tj. Dz. U. z 2025 r. poz. 514).</w:t>
      </w:r>
    </w:p>
    <w:p w14:paraId="5BAC10F1" w14:textId="567D790A" w:rsidR="003B2EFF" w:rsidRPr="00A33E95" w:rsidRDefault="003B2EFF" w:rsidP="003B2EFF">
      <w:pPr>
        <w:widowControl/>
        <w:numPr>
          <w:ilvl w:val="0"/>
          <w:numId w:val="1"/>
        </w:numPr>
        <w:suppressAutoHyphens w:val="0"/>
        <w:spacing w:before="120" w:after="120" w:line="276" w:lineRule="auto"/>
        <w:ind w:left="284" w:hanging="284"/>
        <w:rPr>
          <w:rFonts w:ascii="Verdana" w:hAnsi="Verdana" w:cs="Tahoma"/>
          <w:sz w:val="22"/>
          <w:szCs w:val="22"/>
        </w:rPr>
      </w:pPr>
      <w:r w:rsidRPr="0011254D">
        <w:rPr>
          <w:rFonts w:ascii="Verdana" w:hAnsi="Verdana" w:cs="Tahoma"/>
          <w:sz w:val="22"/>
          <w:szCs w:val="22"/>
        </w:rPr>
        <w:t>Oświadczam, że nie podlegam wykluczeniu z postępowania</w:t>
      </w:r>
      <w:r>
        <w:rPr>
          <w:rFonts w:ascii="Verdana" w:hAnsi="Verdana" w:cs="Tahoma"/>
          <w:sz w:val="22"/>
          <w:szCs w:val="22"/>
        </w:rPr>
        <w:t xml:space="preserve"> na podstawie art. </w:t>
      </w:r>
      <w:r w:rsidRPr="00A33E95">
        <w:rPr>
          <w:rFonts w:ascii="Verdana" w:hAnsi="Verdana" w:cs="Tahoma"/>
          <w:sz w:val="22"/>
          <w:szCs w:val="22"/>
        </w:rPr>
        <w:t xml:space="preserve">109 ust. 1 </w:t>
      </w:r>
      <w:r w:rsidRPr="009C381D">
        <w:rPr>
          <w:rFonts w:ascii="Verdana" w:hAnsi="Verdana" w:cs="Tahoma"/>
          <w:sz w:val="22"/>
          <w:szCs w:val="22"/>
        </w:rPr>
        <w:t xml:space="preserve">pkt </w:t>
      </w:r>
      <w:r>
        <w:rPr>
          <w:rFonts w:ascii="Verdana" w:hAnsi="Verdana" w:cs="Tahoma"/>
          <w:sz w:val="22"/>
          <w:szCs w:val="22"/>
        </w:rPr>
        <w:t>4</w:t>
      </w:r>
      <w:r w:rsidRPr="009C381D">
        <w:rPr>
          <w:rFonts w:ascii="Verdana" w:hAnsi="Verdana" w:cs="Tahoma"/>
          <w:sz w:val="22"/>
          <w:szCs w:val="22"/>
        </w:rPr>
        <w:t xml:space="preserve"> ustawy</w:t>
      </w:r>
      <w:r w:rsidRPr="00A33E95">
        <w:rPr>
          <w:rFonts w:ascii="Verdana" w:hAnsi="Verdana" w:cs="Tahoma"/>
          <w:sz w:val="22"/>
          <w:szCs w:val="22"/>
        </w:rPr>
        <w:t xml:space="preserve"> Pzp.</w:t>
      </w:r>
    </w:p>
    <w:p w14:paraId="7312D8FF" w14:textId="77777777" w:rsidR="003B2EFF" w:rsidRDefault="003B2EFF" w:rsidP="003B2EFF">
      <w:pPr>
        <w:widowControl/>
        <w:numPr>
          <w:ilvl w:val="0"/>
          <w:numId w:val="1"/>
        </w:numPr>
        <w:tabs>
          <w:tab w:val="left" w:pos="2552"/>
          <w:tab w:val="left" w:pos="7655"/>
        </w:tabs>
        <w:suppressAutoHyphens w:val="0"/>
        <w:spacing w:before="120" w:after="120" w:line="276" w:lineRule="auto"/>
        <w:ind w:left="284" w:hanging="284"/>
        <w:rPr>
          <w:rFonts w:ascii="Verdana" w:hAnsi="Verdana" w:cs="Tahoma"/>
          <w:sz w:val="22"/>
          <w:szCs w:val="22"/>
        </w:rPr>
      </w:pPr>
      <w:r w:rsidRPr="00A33E95">
        <w:rPr>
          <w:rFonts w:ascii="Verdana" w:hAnsi="Verdana" w:cs="Tahoma"/>
          <w:sz w:val="22"/>
          <w:szCs w:val="22"/>
        </w:rPr>
        <w:t>Oświadczam, że zachodzą w stosunku do mnie pods</w:t>
      </w:r>
      <w:r>
        <w:rPr>
          <w:rFonts w:ascii="Verdana" w:hAnsi="Verdana" w:cs="Tahoma"/>
          <w:sz w:val="22"/>
          <w:szCs w:val="22"/>
        </w:rPr>
        <w:t>tawy wykluczenia z </w:t>
      </w:r>
      <w:r w:rsidRPr="00A33E95">
        <w:rPr>
          <w:rFonts w:ascii="Verdana" w:hAnsi="Verdana" w:cs="Tahoma"/>
          <w:sz w:val="22"/>
          <w:szCs w:val="22"/>
        </w:rPr>
        <w:t>postępowania na podstawie art.</w:t>
      </w:r>
      <w:r w:rsidRPr="00A33E95">
        <w:rPr>
          <w:rFonts w:ascii="Verdana" w:hAnsi="Verdana" w:cs="Tahoma"/>
          <w:sz w:val="22"/>
          <w:szCs w:val="22"/>
          <w:bdr w:val="single" w:sz="4" w:space="0" w:color="auto"/>
        </w:rPr>
        <w:t xml:space="preserve"> </w:t>
      </w:r>
      <w:r w:rsidRPr="00A33E95">
        <w:rPr>
          <w:rFonts w:ascii="Verdana" w:hAnsi="Verdana" w:cs="Tahoma"/>
          <w:sz w:val="22"/>
          <w:szCs w:val="22"/>
          <w:bdr w:val="single" w:sz="4" w:space="0" w:color="auto"/>
        </w:rPr>
        <w:tab/>
        <w:t xml:space="preserve"> </w:t>
      </w:r>
      <w:r w:rsidRPr="00A33E95">
        <w:rPr>
          <w:rFonts w:ascii="Verdana" w:hAnsi="Verdana" w:cs="Tahoma"/>
          <w:sz w:val="22"/>
          <w:szCs w:val="22"/>
        </w:rPr>
        <w:t>ustawy Pzp (wskazać z ww. – jeżeli dotyczy).</w:t>
      </w:r>
    </w:p>
    <w:p w14:paraId="351B9A9C" w14:textId="77777777" w:rsidR="003B2EFF" w:rsidRPr="008F6B72" w:rsidRDefault="003B2EFF" w:rsidP="003B2EFF">
      <w:pPr>
        <w:widowControl/>
        <w:numPr>
          <w:ilvl w:val="0"/>
          <w:numId w:val="1"/>
        </w:numPr>
        <w:tabs>
          <w:tab w:val="left" w:pos="2552"/>
          <w:tab w:val="left" w:pos="9072"/>
        </w:tabs>
        <w:suppressAutoHyphens w:val="0"/>
        <w:spacing w:before="120" w:after="120" w:line="276" w:lineRule="auto"/>
        <w:ind w:left="284" w:hanging="284"/>
        <w:rPr>
          <w:rFonts w:ascii="Verdana" w:hAnsi="Verdana" w:cs="Tahoma"/>
          <w:sz w:val="22"/>
          <w:szCs w:val="22"/>
        </w:rPr>
      </w:pPr>
      <w:r w:rsidRPr="00607B93">
        <w:rPr>
          <w:rFonts w:ascii="Verdana" w:hAnsi="Verdana" w:cs="Tahoma"/>
          <w:sz w:val="22"/>
          <w:szCs w:val="22"/>
        </w:rPr>
        <w:t xml:space="preserve">Jednocześnie oświadczam, że w związku </w:t>
      </w:r>
      <w:bookmarkStart w:id="0" w:name="_Hlk209554568"/>
      <w:r w:rsidRPr="00607B93">
        <w:rPr>
          <w:rFonts w:ascii="Verdana" w:hAnsi="Verdana" w:cs="Tahoma"/>
          <w:sz w:val="22"/>
          <w:szCs w:val="22"/>
        </w:rPr>
        <w:t>z okoliczności</w:t>
      </w:r>
      <w:r w:rsidRPr="00233A3C">
        <w:rPr>
          <w:rFonts w:ascii="Verdana" w:hAnsi="Verdana" w:cs="Tahoma"/>
          <w:sz w:val="22"/>
          <w:szCs w:val="22"/>
        </w:rPr>
        <w:t xml:space="preserve">ą </w:t>
      </w:r>
      <w:r>
        <w:rPr>
          <w:rFonts w:ascii="Verdana" w:hAnsi="Verdana" w:cs="Tahoma"/>
          <w:sz w:val="22"/>
          <w:szCs w:val="22"/>
        </w:rPr>
        <w:t>wskazan</w:t>
      </w:r>
      <w:r w:rsidRPr="00503F6C">
        <w:rPr>
          <w:rFonts w:ascii="Verdana" w:hAnsi="Verdana" w:cs="Tahoma"/>
          <w:sz w:val="22"/>
          <w:szCs w:val="22"/>
        </w:rPr>
        <w:t>ą</w:t>
      </w:r>
      <w:r>
        <w:rPr>
          <w:rFonts w:ascii="Verdana" w:hAnsi="Verdana" w:cs="Tahoma"/>
          <w:sz w:val="22"/>
          <w:szCs w:val="22"/>
        </w:rPr>
        <w:t xml:space="preserve"> w ww.</w:t>
      </w:r>
      <w:r>
        <w:rPr>
          <w:rFonts w:ascii="Verdana" w:hAnsi="Verdana" w:cs="Tahoma"/>
          <w:sz w:val="22"/>
          <w:szCs w:val="22"/>
        </w:rPr>
        <w:br/>
      </w:r>
      <w:r w:rsidRPr="00503F6C">
        <w:rPr>
          <w:rFonts w:ascii="Verdana" w:hAnsi="Verdana" w:cs="Tahoma"/>
          <w:sz w:val="22"/>
          <w:szCs w:val="22"/>
        </w:rPr>
        <w:t>ust. 3</w:t>
      </w:r>
      <w:r>
        <w:rPr>
          <w:rFonts w:ascii="Verdana" w:hAnsi="Verdana" w:cs="Tahoma"/>
          <w:sz w:val="22"/>
          <w:szCs w:val="22"/>
        </w:rPr>
        <w:t xml:space="preserve"> (dotyczącą art. 108 ust. 1 pkt 1, 2 i 5 lub art. 109 ust. 1 pkt 2 –</w:t>
      </w:r>
      <w:r w:rsidRPr="00503F6C">
        <w:rPr>
          <w:rFonts w:ascii="Verdana" w:hAnsi="Verdana" w:cs="Tahoma"/>
          <w:sz w:val="22"/>
          <w:szCs w:val="22"/>
        </w:rPr>
        <w:t xml:space="preserve"> 5</w:t>
      </w:r>
      <w:r>
        <w:rPr>
          <w:rFonts w:ascii="Verdana" w:hAnsi="Verdana" w:cs="Tahoma"/>
          <w:sz w:val="22"/>
          <w:szCs w:val="22"/>
        </w:rPr>
        <w:br/>
        <w:t>i 7 – 10 ustawy Pzp)</w:t>
      </w:r>
      <w:r w:rsidRPr="00503F6C">
        <w:rPr>
          <w:rFonts w:ascii="Verdana" w:hAnsi="Verdana" w:cs="Tahoma"/>
          <w:sz w:val="22"/>
          <w:szCs w:val="22"/>
        </w:rPr>
        <w:t>,</w:t>
      </w:r>
      <w:bookmarkEnd w:id="0"/>
      <w:r>
        <w:rPr>
          <w:rFonts w:ascii="Verdana" w:hAnsi="Verdana" w:cs="Tahoma"/>
          <w:sz w:val="22"/>
          <w:szCs w:val="22"/>
        </w:rPr>
        <w:t xml:space="preserve"> </w:t>
      </w:r>
      <w:r w:rsidRPr="00607B93">
        <w:rPr>
          <w:rFonts w:ascii="Verdana" w:hAnsi="Verdana" w:cs="Tahoma"/>
          <w:sz w:val="22"/>
          <w:szCs w:val="22"/>
        </w:rPr>
        <w:t xml:space="preserve">na podstawie </w:t>
      </w:r>
      <w:r>
        <w:rPr>
          <w:rFonts w:ascii="Verdana" w:hAnsi="Verdana" w:cs="Tahoma"/>
          <w:sz w:val="22"/>
          <w:szCs w:val="22"/>
        </w:rPr>
        <w:t>art. </w:t>
      </w:r>
      <w:r w:rsidRPr="00607B93">
        <w:rPr>
          <w:rFonts w:ascii="Verdana" w:hAnsi="Verdana" w:cs="Tahoma"/>
          <w:sz w:val="22"/>
          <w:szCs w:val="22"/>
        </w:rPr>
        <w:t>110 ust. 2 ustawy Pzp podjąłem następujące środki naprawcze:</w:t>
      </w:r>
      <w:r w:rsidRPr="00607B93">
        <w:rPr>
          <w:rFonts w:ascii="Verdana" w:hAnsi="Verdana" w:cs="Tahoma"/>
          <w:sz w:val="22"/>
          <w:szCs w:val="22"/>
          <w:bdr w:val="single" w:sz="4" w:space="0" w:color="auto"/>
        </w:rPr>
        <w:tab/>
      </w:r>
      <w:r>
        <w:rPr>
          <w:rFonts w:ascii="Verdana" w:hAnsi="Verdana" w:cs="Tahoma"/>
          <w:sz w:val="22"/>
          <w:szCs w:val="22"/>
          <w:bdr w:val="single" w:sz="4" w:space="0" w:color="auto"/>
        </w:rPr>
        <w:t xml:space="preserve"> </w:t>
      </w:r>
      <w:r>
        <w:rPr>
          <w:rFonts w:ascii="Verdana" w:hAnsi="Verdana" w:cs="Tahoma"/>
          <w:sz w:val="22"/>
          <w:szCs w:val="22"/>
        </w:rPr>
        <w:br/>
      </w:r>
      <w:r w:rsidRPr="00607B93">
        <w:rPr>
          <w:rFonts w:ascii="Verdana" w:hAnsi="Verdana" w:cs="Tahoma"/>
          <w:sz w:val="22"/>
          <w:szCs w:val="22"/>
        </w:rPr>
        <w:t>(wskazać – jeżeli dotyczy</w:t>
      </w:r>
      <w:r w:rsidRPr="00503F6C">
        <w:rPr>
          <w:rFonts w:ascii="Verdana" w:hAnsi="Verdana" w:cs="Tahoma"/>
          <w:sz w:val="22"/>
          <w:szCs w:val="22"/>
        </w:rPr>
        <w:t>).</w:t>
      </w:r>
    </w:p>
    <w:p w14:paraId="7F0722C4" w14:textId="77777777" w:rsidR="003B2EFF" w:rsidRPr="00075C1D" w:rsidRDefault="003B2EFF" w:rsidP="003B2EFF">
      <w:pPr>
        <w:widowControl/>
        <w:numPr>
          <w:ilvl w:val="0"/>
          <w:numId w:val="1"/>
        </w:numPr>
        <w:tabs>
          <w:tab w:val="left" w:pos="7088"/>
        </w:tabs>
        <w:suppressAutoHyphens w:val="0"/>
        <w:spacing w:before="120" w:after="120" w:line="276" w:lineRule="auto"/>
        <w:ind w:left="284" w:hanging="284"/>
        <w:rPr>
          <w:rFonts w:ascii="Verdana" w:hAnsi="Verdana" w:cs="Tahoma"/>
          <w:sz w:val="22"/>
          <w:szCs w:val="22"/>
        </w:rPr>
      </w:pPr>
      <w:r w:rsidRPr="00A33E95">
        <w:rPr>
          <w:rFonts w:ascii="Verdana" w:hAnsi="Verdana" w:cs="Tahoma"/>
          <w:sz w:val="22"/>
          <w:szCs w:val="22"/>
        </w:rPr>
        <w:t>Oświadczam</w:t>
      </w:r>
      <w:r w:rsidRPr="00075C1D">
        <w:rPr>
          <w:rFonts w:ascii="Verdana" w:hAnsi="Verdana" w:cs="Tahoma"/>
          <w:sz w:val="22"/>
          <w:szCs w:val="22"/>
        </w:rPr>
        <w:t xml:space="preserve">, że spełniam warunki udziału w postępowaniu określone przez Zamawiającego </w:t>
      </w:r>
      <w:r w:rsidRPr="00075C1D">
        <w:rPr>
          <w:rFonts w:ascii="Verdana" w:eastAsia="Calibri" w:hAnsi="Verdana" w:cs="Tahoma"/>
          <w:sz w:val="22"/>
          <w:szCs w:val="22"/>
          <w:lang w:eastAsia="en-US"/>
        </w:rPr>
        <w:t xml:space="preserve">w SWZ, </w:t>
      </w:r>
      <w:r w:rsidRPr="00075C1D">
        <w:rPr>
          <w:rFonts w:ascii="Verdana" w:hAnsi="Verdana"/>
          <w:sz w:val="22"/>
          <w:szCs w:val="22"/>
        </w:rPr>
        <w:t>w zakresie, w jakim wykonawca powołuje się na moje zasoby</w:t>
      </w:r>
      <w:r w:rsidRPr="00075C1D">
        <w:rPr>
          <w:rFonts w:ascii="Verdana" w:eastAsia="Calibri" w:hAnsi="Verdana" w:cs="Tahoma"/>
          <w:sz w:val="22"/>
          <w:szCs w:val="22"/>
          <w:lang w:eastAsia="en-US"/>
        </w:rPr>
        <w:t>.</w:t>
      </w:r>
    </w:p>
    <w:p w14:paraId="4FCDC013" w14:textId="77777777" w:rsidR="003B2EFF" w:rsidRDefault="003B2EFF" w:rsidP="003B2EFF">
      <w:pPr>
        <w:pStyle w:val="Akapitzlist"/>
        <w:numPr>
          <w:ilvl w:val="0"/>
          <w:numId w:val="1"/>
        </w:numPr>
        <w:tabs>
          <w:tab w:val="right" w:pos="9746"/>
        </w:tabs>
        <w:spacing w:before="120" w:after="120" w:line="276" w:lineRule="auto"/>
        <w:ind w:left="357" w:hanging="357"/>
        <w:rPr>
          <w:rFonts w:ascii="Verdana" w:hAnsi="Verdana" w:cs="Tahoma"/>
          <w:sz w:val="22"/>
          <w:szCs w:val="22"/>
        </w:rPr>
      </w:pPr>
      <w:r w:rsidRPr="005A5CDD">
        <w:rPr>
          <w:rFonts w:ascii="Verdana" w:hAnsi="Verdana" w:cs="Tahoma"/>
          <w:sz w:val="22"/>
          <w:szCs w:val="22"/>
        </w:rPr>
        <w:lastRenderedPageBreak/>
        <w:t xml:space="preserve">Oświadczam, że dostęp do podmiotowych środków dowodowych, </w:t>
      </w:r>
    </w:p>
    <w:p w14:paraId="234E70F2" w14:textId="77777777" w:rsidR="003B2EFF" w:rsidRDefault="003B2EFF" w:rsidP="003B2EFF">
      <w:pPr>
        <w:pStyle w:val="Akapitzlist"/>
        <w:tabs>
          <w:tab w:val="right" w:pos="9746"/>
        </w:tabs>
        <w:spacing w:before="120" w:after="120" w:line="276" w:lineRule="auto"/>
        <w:ind w:left="360"/>
        <w:rPr>
          <w:rFonts w:ascii="Verdana" w:hAnsi="Verdana" w:cs="Tahoma"/>
          <w:sz w:val="22"/>
          <w:szCs w:val="22"/>
        </w:rPr>
      </w:pPr>
      <w:r w:rsidRPr="005A5CDD">
        <w:rPr>
          <w:rFonts w:ascii="Verdana" w:hAnsi="Verdana" w:cs="Tahoma"/>
          <w:sz w:val="22"/>
          <w:szCs w:val="22"/>
        </w:rPr>
        <w:t>tj.</w:t>
      </w:r>
      <w:r w:rsidRPr="005A5CDD">
        <w:rPr>
          <w:rFonts w:ascii="Verdana" w:hAnsi="Verdana" w:cs="Tahoma"/>
          <w:sz w:val="22"/>
          <w:szCs w:val="22"/>
          <w:bdr w:val="single" w:sz="4" w:space="0" w:color="auto"/>
        </w:rPr>
        <w:tab/>
        <w:t>*</w:t>
      </w:r>
      <w:r w:rsidRPr="005A5CDD">
        <w:rPr>
          <w:rFonts w:ascii="Verdana" w:hAnsi="Verdana" w:cs="Tahoma"/>
          <w:sz w:val="22"/>
          <w:szCs w:val="22"/>
          <w:bdr w:val="single" w:sz="4" w:space="0" w:color="auto"/>
        </w:rPr>
        <w:br/>
      </w:r>
      <w:r w:rsidRPr="005A5CDD">
        <w:rPr>
          <w:rFonts w:ascii="Verdana" w:hAnsi="Verdana" w:cs="Tahoma"/>
          <w:sz w:val="22"/>
          <w:szCs w:val="22"/>
        </w:rPr>
        <w:t>można uzyskać za pomocą bezpłatnych i ogólnodostępnych baz danych, w szczególności rejestrów publicznych, na podstawie następujących danych umożliwiających dostęp do tych środków (np. NIP, REGON, nr KRS):</w:t>
      </w:r>
    </w:p>
    <w:p w14:paraId="134FB7CD" w14:textId="77777777" w:rsidR="003B2EFF" w:rsidRPr="005A5CDD" w:rsidRDefault="003B2EFF" w:rsidP="003B2EFF">
      <w:pPr>
        <w:pStyle w:val="Akapitzlist"/>
        <w:tabs>
          <w:tab w:val="right" w:pos="9746"/>
        </w:tabs>
        <w:spacing w:before="120" w:after="120" w:line="276" w:lineRule="auto"/>
        <w:ind w:left="360"/>
        <w:rPr>
          <w:rFonts w:ascii="Verdana" w:hAnsi="Verdana" w:cs="Tahoma"/>
          <w:sz w:val="22"/>
          <w:szCs w:val="22"/>
        </w:rPr>
      </w:pPr>
      <w:r w:rsidRPr="005A5CDD">
        <w:rPr>
          <w:rFonts w:ascii="Verdana" w:hAnsi="Verdana" w:cs="Tahoma"/>
          <w:sz w:val="22"/>
          <w:szCs w:val="22"/>
          <w:bdr w:val="single" w:sz="4" w:space="0" w:color="auto"/>
        </w:rPr>
        <w:t xml:space="preserve">      </w:t>
      </w:r>
      <w:r w:rsidRPr="005A5CDD">
        <w:rPr>
          <w:rFonts w:ascii="Verdana" w:hAnsi="Verdana" w:cs="Tahoma"/>
          <w:sz w:val="22"/>
          <w:szCs w:val="22"/>
          <w:bdr w:val="single" w:sz="4" w:space="0" w:color="auto"/>
        </w:rPr>
        <w:tab/>
        <w:t xml:space="preserve">                             </w:t>
      </w:r>
      <w:r w:rsidRPr="005A5CDD">
        <w:rPr>
          <w:rFonts w:ascii="Verdana" w:hAnsi="Verdana" w:cs="Tahoma"/>
          <w:sz w:val="22"/>
          <w:szCs w:val="22"/>
        </w:rPr>
        <w:t xml:space="preserve">                      </w:t>
      </w:r>
    </w:p>
    <w:p w14:paraId="744AFCAD" w14:textId="1F676F46" w:rsidR="003B2EFF" w:rsidRPr="005A5CDD" w:rsidRDefault="003B2EFF" w:rsidP="003B2EFF">
      <w:pPr>
        <w:widowControl/>
        <w:tabs>
          <w:tab w:val="right" w:pos="9746"/>
        </w:tabs>
        <w:suppressAutoHyphens w:val="0"/>
        <w:spacing w:before="120" w:after="120" w:line="276" w:lineRule="auto"/>
        <w:ind w:left="284"/>
        <w:rPr>
          <w:rFonts w:ascii="Verdana" w:hAnsi="Verdana" w:cs="Tahoma"/>
          <w:b/>
          <w:sz w:val="22"/>
          <w:szCs w:val="22"/>
        </w:rPr>
      </w:pPr>
      <w:r w:rsidRPr="005A5CDD">
        <w:rPr>
          <w:rFonts w:ascii="Verdana" w:hAnsi="Verdana" w:cs="Tahoma"/>
          <w:b/>
          <w:sz w:val="22"/>
          <w:szCs w:val="22"/>
        </w:rPr>
        <w:t>* wskazać dokumenty z wymienionych w Rozdz.</w:t>
      </w:r>
      <w:r w:rsidR="00257422">
        <w:rPr>
          <w:rFonts w:ascii="Verdana" w:hAnsi="Verdana" w:cs="Tahoma"/>
          <w:b/>
          <w:sz w:val="22"/>
          <w:szCs w:val="22"/>
        </w:rPr>
        <w:t xml:space="preserve"> </w:t>
      </w:r>
      <w:r w:rsidRPr="005A5CDD">
        <w:rPr>
          <w:rFonts w:ascii="Verdana" w:hAnsi="Verdana" w:cs="Tahoma"/>
          <w:b/>
          <w:sz w:val="22"/>
          <w:szCs w:val="22"/>
        </w:rPr>
        <w:t xml:space="preserve">VIII </w:t>
      </w:r>
      <w:r w:rsidRPr="000D484B">
        <w:rPr>
          <w:rFonts w:ascii="Verdana" w:hAnsi="Verdana" w:cs="Tahoma"/>
          <w:b/>
          <w:sz w:val="22"/>
          <w:szCs w:val="22"/>
        </w:rPr>
        <w:t>ust</w:t>
      </w:r>
      <w:r w:rsidRPr="00257422">
        <w:rPr>
          <w:rFonts w:ascii="Verdana" w:hAnsi="Verdana" w:cs="Tahoma"/>
          <w:b/>
          <w:sz w:val="22"/>
          <w:szCs w:val="22"/>
        </w:rPr>
        <w:t>. 3</w:t>
      </w:r>
      <w:bookmarkStart w:id="1" w:name="_GoBack"/>
      <w:bookmarkEnd w:id="1"/>
      <w:r w:rsidR="00EE3DA2" w:rsidRPr="00257422">
        <w:rPr>
          <w:rFonts w:ascii="Verdana" w:hAnsi="Verdana" w:cs="Tahoma"/>
          <w:b/>
          <w:sz w:val="22"/>
          <w:szCs w:val="22"/>
        </w:rPr>
        <w:t xml:space="preserve"> </w:t>
      </w:r>
      <w:r w:rsidRPr="00257422">
        <w:rPr>
          <w:rFonts w:ascii="Verdana" w:hAnsi="Verdana" w:cs="Tahoma"/>
          <w:b/>
          <w:sz w:val="22"/>
          <w:szCs w:val="22"/>
        </w:rPr>
        <w:t>SWZ, których to dotyczy</w:t>
      </w:r>
    </w:p>
    <w:p w14:paraId="7BCC6471" w14:textId="77777777" w:rsidR="003B2EFF" w:rsidRPr="00A33E95" w:rsidRDefault="003B2EFF" w:rsidP="003B2EFF">
      <w:pPr>
        <w:pStyle w:val="Akapitzlist"/>
        <w:numPr>
          <w:ilvl w:val="0"/>
          <w:numId w:val="1"/>
        </w:numPr>
        <w:tabs>
          <w:tab w:val="left" w:pos="10466"/>
        </w:tabs>
        <w:spacing w:before="120" w:after="120" w:line="276" w:lineRule="auto"/>
        <w:ind w:left="284" w:right="119" w:hanging="284"/>
        <w:rPr>
          <w:rFonts w:ascii="Verdana" w:hAnsi="Verdana" w:cs="Tahoma"/>
          <w:sz w:val="22"/>
          <w:szCs w:val="22"/>
        </w:rPr>
      </w:pPr>
      <w:r w:rsidRPr="00A33E95">
        <w:rPr>
          <w:rFonts w:ascii="Verdana" w:hAnsi="Verdana" w:cs="Tahoma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</w:t>
      </w:r>
      <w:r>
        <w:rPr>
          <w:rFonts w:ascii="Verdana" w:hAnsi="Verdana" w:cs="Tahoma"/>
          <w:sz w:val="22"/>
          <w:szCs w:val="22"/>
        </w:rPr>
        <w:t>amawiającego w błąd przy </w:t>
      </w:r>
      <w:r w:rsidRPr="00A33E95">
        <w:rPr>
          <w:rFonts w:ascii="Verdana" w:hAnsi="Verdana" w:cs="Tahoma"/>
          <w:sz w:val="22"/>
          <w:szCs w:val="22"/>
        </w:rPr>
        <w:t>przedstawianiu informacji.</w:t>
      </w:r>
    </w:p>
    <w:p w14:paraId="3C3297AC" w14:textId="77777777" w:rsidR="00A841FD" w:rsidRDefault="00A841FD" w:rsidP="00257422">
      <w:pPr>
        <w:spacing w:before="240" w:line="276" w:lineRule="auto"/>
        <w:rPr>
          <w:rFonts w:ascii="Verdana" w:hAnsi="Verdana"/>
          <w:b/>
          <w:sz w:val="22"/>
          <w:szCs w:val="22"/>
        </w:rPr>
      </w:pPr>
      <w:r w:rsidRPr="0033204E">
        <w:rPr>
          <w:rFonts w:ascii="Verdana" w:hAnsi="Verdana"/>
          <w:b/>
          <w:sz w:val="22"/>
          <w:szCs w:val="22"/>
        </w:rPr>
        <w:t>Uwaga: Oświadczenie należy podpisać kwalifikowanym podpisem elektronicznym lub podpisem zaufanym lub podpisem osobistym przez osobę lub osoby uprawnione do reprezentowania Wykonawcy.</w:t>
      </w:r>
    </w:p>
    <w:p w14:paraId="557DBE48" w14:textId="5530FDFF" w:rsidR="00EE3DA2" w:rsidRPr="00EE3DA2" w:rsidRDefault="00EE3DA2" w:rsidP="00257422">
      <w:pPr>
        <w:spacing w:before="240" w:line="276" w:lineRule="auto"/>
        <w:rPr>
          <w:rFonts w:ascii="Verdana" w:hAnsi="Verdana"/>
          <w:bCs/>
          <w:sz w:val="22"/>
          <w:szCs w:val="22"/>
        </w:rPr>
      </w:pPr>
      <w:bookmarkStart w:id="2" w:name="_Hlk216282564"/>
      <w:r w:rsidRPr="00257422">
        <w:rPr>
          <w:rFonts w:ascii="Verdana" w:hAnsi="Verdana"/>
          <w:bCs/>
          <w:sz w:val="22"/>
          <w:szCs w:val="22"/>
        </w:rPr>
        <w:t>W przypadku złożenia oferty na 2 części – Wykonawca może złożyć oświadczenie na jednym załączniku.</w:t>
      </w:r>
    </w:p>
    <w:bookmarkEnd w:id="2"/>
    <w:p w14:paraId="195B4935" w14:textId="77777777" w:rsidR="005421F8" w:rsidRDefault="005421F8" w:rsidP="005421F8">
      <w:pPr>
        <w:spacing w:before="120" w:line="276" w:lineRule="auto"/>
        <w:ind w:left="360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**podać nr części, której dotyczy oświadczenie</w:t>
      </w:r>
    </w:p>
    <w:p w14:paraId="72D2BAF5" w14:textId="77777777" w:rsidR="005421F8" w:rsidRPr="0033204E" w:rsidRDefault="005421F8" w:rsidP="00A841FD">
      <w:pPr>
        <w:spacing w:line="276" w:lineRule="auto"/>
        <w:rPr>
          <w:rFonts w:ascii="Verdana" w:hAnsi="Verdana"/>
          <w:b/>
          <w:sz w:val="22"/>
          <w:szCs w:val="22"/>
        </w:rPr>
      </w:pPr>
    </w:p>
    <w:p w14:paraId="17DAE129" w14:textId="5CB58EC2" w:rsidR="000F27A7" w:rsidRPr="00607B93" w:rsidRDefault="000F27A7" w:rsidP="00A841FD">
      <w:pPr>
        <w:rPr>
          <w:rFonts w:ascii="Verdana" w:hAnsi="Verdana"/>
          <w:b/>
          <w:bCs/>
          <w:sz w:val="22"/>
          <w:szCs w:val="22"/>
        </w:rPr>
      </w:pPr>
    </w:p>
    <w:sectPr w:rsidR="000F27A7" w:rsidRPr="00607B93" w:rsidSect="00892AB7">
      <w:footerReference w:type="default" r:id="rId9"/>
      <w:pgSz w:w="11906" w:h="16838" w:code="9"/>
      <w:pgMar w:top="1417" w:right="1417" w:bottom="1417" w:left="1417" w:header="709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00BECA" w14:textId="77777777" w:rsidR="00A526BC" w:rsidRDefault="00A526BC" w:rsidP="00B76468">
      <w:r>
        <w:separator/>
      </w:r>
    </w:p>
  </w:endnote>
  <w:endnote w:type="continuationSeparator" w:id="0">
    <w:p w14:paraId="5EE7B366" w14:textId="77777777" w:rsidR="00A526BC" w:rsidRDefault="00A526BC" w:rsidP="00B764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sper">
    <w:altName w:val="Times New Roman"/>
    <w:charset w:val="EE"/>
    <w:family w:val="roman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B0C83F" w14:textId="43DB56F1" w:rsidR="00BF2F34" w:rsidRDefault="00BF2F34">
    <w:pPr>
      <w:pStyle w:val="Stopka"/>
    </w:pPr>
    <w:r>
      <w:rPr>
        <w:noProof/>
        <w:lang w:eastAsia="pl-PL" w:bidi="ar-SA"/>
      </w:rPr>
      <w:drawing>
        <wp:inline distT="0" distB="0" distL="0" distR="0" wp14:anchorId="282C6887" wp14:editId="71E4088C">
          <wp:extent cx="5760720" cy="608965"/>
          <wp:effectExtent l="0" t="0" r="0" b="63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85397A0" w14:textId="3E47FC8F" w:rsidR="00B76468" w:rsidRDefault="00B7646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06869E" w14:textId="77777777" w:rsidR="00A526BC" w:rsidRDefault="00A526BC" w:rsidP="00B76468">
      <w:r>
        <w:separator/>
      </w:r>
    </w:p>
  </w:footnote>
  <w:footnote w:type="continuationSeparator" w:id="0">
    <w:p w14:paraId="299D8067" w14:textId="77777777" w:rsidR="00A526BC" w:rsidRDefault="00A526BC" w:rsidP="00B764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637"/>
    <w:multiLevelType w:val="hybridMultilevel"/>
    <w:tmpl w:val="40B833AC"/>
    <w:lvl w:ilvl="0" w:tplc="FF5E6C8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4E4EA2"/>
    <w:multiLevelType w:val="hybridMultilevel"/>
    <w:tmpl w:val="E780AF9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1D24AA"/>
    <w:multiLevelType w:val="hybridMultilevel"/>
    <w:tmpl w:val="520647B4"/>
    <w:lvl w:ilvl="0" w:tplc="2CBC6D6E">
      <w:start w:val="1"/>
      <w:numFmt w:val="decimal"/>
      <w:lvlText w:val="%1."/>
      <w:lvlJc w:val="left"/>
      <w:pPr>
        <w:ind w:left="607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27" w:hanging="360"/>
      </w:pPr>
    </w:lvl>
    <w:lvl w:ilvl="2" w:tplc="0415001B">
      <w:start w:val="1"/>
      <w:numFmt w:val="lowerRoman"/>
      <w:lvlText w:val="%3."/>
      <w:lvlJc w:val="right"/>
      <w:pPr>
        <w:ind w:left="2047" w:hanging="180"/>
      </w:pPr>
    </w:lvl>
    <w:lvl w:ilvl="3" w:tplc="0415000F">
      <w:start w:val="1"/>
      <w:numFmt w:val="decimal"/>
      <w:lvlText w:val="%4."/>
      <w:lvlJc w:val="left"/>
      <w:pPr>
        <w:ind w:left="2767" w:hanging="360"/>
      </w:pPr>
    </w:lvl>
    <w:lvl w:ilvl="4" w:tplc="04150019">
      <w:start w:val="1"/>
      <w:numFmt w:val="lowerLetter"/>
      <w:lvlText w:val="%5."/>
      <w:lvlJc w:val="left"/>
      <w:pPr>
        <w:ind w:left="3487" w:hanging="360"/>
      </w:pPr>
    </w:lvl>
    <w:lvl w:ilvl="5" w:tplc="0415001B">
      <w:start w:val="1"/>
      <w:numFmt w:val="lowerRoman"/>
      <w:lvlText w:val="%6."/>
      <w:lvlJc w:val="right"/>
      <w:pPr>
        <w:ind w:left="4207" w:hanging="180"/>
      </w:pPr>
    </w:lvl>
    <w:lvl w:ilvl="6" w:tplc="0415000F">
      <w:start w:val="1"/>
      <w:numFmt w:val="decimal"/>
      <w:lvlText w:val="%7."/>
      <w:lvlJc w:val="left"/>
      <w:pPr>
        <w:ind w:left="4927" w:hanging="360"/>
      </w:pPr>
    </w:lvl>
    <w:lvl w:ilvl="7" w:tplc="04150019">
      <w:start w:val="1"/>
      <w:numFmt w:val="lowerLetter"/>
      <w:lvlText w:val="%8."/>
      <w:lvlJc w:val="left"/>
      <w:pPr>
        <w:ind w:left="5647" w:hanging="360"/>
      </w:pPr>
    </w:lvl>
    <w:lvl w:ilvl="8" w:tplc="0415001B">
      <w:start w:val="1"/>
      <w:numFmt w:val="lowerRoman"/>
      <w:lvlText w:val="%9."/>
      <w:lvlJc w:val="right"/>
      <w:pPr>
        <w:ind w:left="6367" w:hanging="180"/>
      </w:pPr>
    </w:lvl>
  </w:abstractNum>
  <w:abstractNum w:abstractNumId="3">
    <w:nsid w:val="32D41A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54313C6"/>
    <w:multiLevelType w:val="hybridMultilevel"/>
    <w:tmpl w:val="A00A1FFA"/>
    <w:lvl w:ilvl="0" w:tplc="B6C680F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374D9B"/>
    <w:multiLevelType w:val="hybridMultilevel"/>
    <w:tmpl w:val="79FAED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272A4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FDF"/>
    <w:rsid w:val="00011295"/>
    <w:rsid w:val="00044A2F"/>
    <w:rsid w:val="00055CA2"/>
    <w:rsid w:val="000616F1"/>
    <w:rsid w:val="00083F3B"/>
    <w:rsid w:val="0009259F"/>
    <w:rsid w:val="00093597"/>
    <w:rsid w:val="000A330D"/>
    <w:rsid w:val="000C4F9F"/>
    <w:rsid w:val="000D01E1"/>
    <w:rsid w:val="000F27A7"/>
    <w:rsid w:val="00100C07"/>
    <w:rsid w:val="00104710"/>
    <w:rsid w:val="0011570D"/>
    <w:rsid w:val="00133030"/>
    <w:rsid w:val="00134EF2"/>
    <w:rsid w:val="00151AA0"/>
    <w:rsid w:val="00157C28"/>
    <w:rsid w:val="00173AE1"/>
    <w:rsid w:val="00174D3D"/>
    <w:rsid w:val="0018648B"/>
    <w:rsid w:val="001B1684"/>
    <w:rsid w:val="001B206D"/>
    <w:rsid w:val="001B76C1"/>
    <w:rsid w:val="001C468B"/>
    <w:rsid w:val="001C52A8"/>
    <w:rsid w:val="001D7790"/>
    <w:rsid w:val="001E3DB7"/>
    <w:rsid w:val="00203260"/>
    <w:rsid w:val="00203773"/>
    <w:rsid w:val="00257422"/>
    <w:rsid w:val="0026548B"/>
    <w:rsid w:val="00284432"/>
    <w:rsid w:val="002872B1"/>
    <w:rsid w:val="002A15ED"/>
    <w:rsid w:val="002B1C70"/>
    <w:rsid w:val="002C353D"/>
    <w:rsid w:val="002D3FDA"/>
    <w:rsid w:val="002F1D9C"/>
    <w:rsid w:val="002F3DE5"/>
    <w:rsid w:val="0030067B"/>
    <w:rsid w:val="00307E83"/>
    <w:rsid w:val="0031549E"/>
    <w:rsid w:val="0032536B"/>
    <w:rsid w:val="0033334A"/>
    <w:rsid w:val="0034415B"/>
    <w:rsid w:val="00345653"/>
    <w:rsid w:val="00356BFC"/>
    <w:rsid w:val="00364C9A"/>
    <w:rsid w:val="00375F4D"/>
    <w:rsid w:val="003845AB"/>
    <w:rsid w:val="00385512"/>
    <w:rsid w:val="003A75FF"/>
    <w:rsid w:val="003A7808"/>
    <w:rsid w:val="003B2EFF"/>
    <w:rsid w:val="003C591A"/>
    <w:rsid w:val="003F00C8"/>
    <w:rsid w:val="00407499"/>
    <w:rsid w:val="00415403"/>
    <w:rsid w:val="004303C0"/>
    <w:rsid w:val="004411C8"/>
    <w:rsid w:val="004525DB"/>
    <w:rsid w:val="004603D1"/>
    <w:rsid w:val="0048364A"/>
    <w:rsid w:val="0049096E"/>
    <w:rsid w:val="004930F6"/>
    <w:rsid w:val="004B6209"/>
    <w:rsid w:val="004D3C66"/>
    <w:rsid w:val="004D4161"/>
    <w:rsid w:val="004D7B01"/>
    <w:rsid w:val="004E1F67"/>
    <w:rsid w:val="005075FC"/>
    <w:rsid w:val="005271B0"/>
    <w:rsid w:val="00530463"/>
    <w:rsid w:val="005421F8"/>
    <w:rsid w:val="0055021B"/>
    <w:rsid w:val="005622A0"/>
    <w:rsid w:val="00563FDF"/>
    <w:rsid w:val="00593ED6"/>
    <w:rsid w:val="005A2D7D"/>
    <w:rsid w:val="005D297C"/>
    <w:rsid w:val="005D6EEA"/>
    <w:rsid w:val="005F6AEA"/>
    <w:rsid w:val="00606084"/>
    <w:rsid w:val="00607B93"/>
    <w:rsid w:val="006450CD"/>
    <w:rsid w:val="00666048"/>
    <w:rsid w:val="00675A4E"/>
    <w:rsid w:val="00676414"/>
    <w:rsid w:val="006A006A"/>
    <w:rsid w:val="006A4726"/>
    <w:rsid w:val="006B12E0"/>
    <w:rsid w:val="006B6B2B"/>
    <w:rsid w:val="006B70EC"/>
    <w:rsid w:val="006C4F81"/>
    <w:rsid w:val="006D2576"/>
    <w:rsid w:val="006E312F"/>
    <w:rsid w:val="006E5C44"/>
    <w:rsid w:val="006F613E"/>
    <w:rsid w:val="00700F7C"/>
    <w:rsid w:val="007026EC"/>
    <w:rsid w:val="00704D3B"/>
    <w:rsid w:val="00743845"/>
    <w:rsid w:val="00743F9F"/>
    <w:rsid w:val="00747B7D"/>
    <w:rsid w:val="0075193C"/>
    <w:rsid w:val="00751F11"/>
    <w:rsid w:val="00756322"/>
    <w:rsid w:val="00762655"/>
    <w:rsid w:val="007752F7"/>
    <w:rsid w:val="00786B66"/>
    <w:rsid w:val="00787BAF"/>
    <w:rsid w:val="007920EB"/>
    <w:rsid w:val="00797279"/>
    <w:rsid w:val="007A7DD3"/>
    <w:rsid w:val="007F6217"/>
    <w:rsid w:val="0080235D"/>
    <w:rsid w:val="00816033"/>
    <w:rsid w:val="00834A51"/>
    <w:rsid w:val="00871A73"/>
    <w:rsid w:val="00877799"/>
    <w:rsid w:val="00877C31"/>
    <w:rsid w:val="00892AB7"/>
    <w:rsid w:val="008A6B42"/>
    <w:rsid w:val="008B062B"/>
    <w:rsid w:val="008B47C2"/>
    <w:rsid w:val="008C2549"/>
    <w:rsid w:val="008D696C"/>
    <w:rsid w:val="008D6CC6"/>
    <w:rsid w:val="008E6DFF"/>
    <w:rsid w:val="008F6DD6"/>
    <w:rsid w:val="009119ED"/>
    <w:rsid w:val="00923F2B"/>
    <w:rsid w:val="00995F71"/>
    <w:rsid w:val="009B4ABE"/>
    <w:rsid w:val="009B4D7D"/>
    <w:rsid w:val="009C10A1"/>
    <w:rsid w:val="009D274A"/>
    <w:rsid w:val="009D2AA0"/>
    <w:rsid w:val="009E437F"/>
    <w:rsid w:val="009E4D78"/>
    <w:rsid w:val="009F2BE2"/>
    <w:rsid w:val="009F4B54"/>
    <w:rsid w:val="00A1081A"/>
    <w:rsid w:val="00A121BF"/>
    <w:rsid w:val="00A13585"/>
    <w:rsid w:val="00A14173"/>
    <w:rsid w:val="00A25048"/>
    <w:rsid w:val="00A526BC"/>
    <w:rsid w:val="00A71892"/>
    <w:rsid w:val="00A8034A"/>
    <w:rsid w:val="00A8369E"/>
    <w:rsid w:val="00A841FD"/>
    <w:rsid w:val="00A845E7"/>
    <w:rsid w:val="00AA0332"/>
    <w:rsid w:val="00AA7589"/>
    <w:rsid w:val="00AC7264"/>
    <w:rsid w:val="00AC7D64"/>
    <w:rsid w:val="00AD21B5"/>
    <w:rsid w:val="00AE6AF8"/>
    <w:rsid w:val="00AF3333"/>
    <w:rsid w:val="00AF5E9E"/>
    <w:rsid w:val="00B02216"/>
    <w:rsid w:val="00B07B38"/>
    <w:rsid w:val="00B17688"/>
    <w:rsid w:val="00B42BBB"/>
    <w:rsid w:val="00B509FF"/>
    <w:rsid w:val="00B72BD0"/>
    <w:rsid w:val="00B76468"/>
    <w:rsid w:val="00B96239"/>
    <w:rsid w:val="00BA6B48"/>
    <w:rsid w:val="00BB0CD0"/>
    <w:rsid w:val="00BD41A6"/>
    <w:rsid w:val="00BE1B8D"/>
    <w:rsid w:val="00BF2F34"/>
    <w:rsid w:val="00C033AE"/>
    <w:rsid w:val="00C36024"/>
    <w:rsid w:val="00C4225F"/>
    <w:rsid w:val="00C60BDB"/>
    <w:rsid w:val="00C65263"/>
    <w:rsid w:val="00C65596"/>
    <w:rsid w:val="00C9447B"/>
    <w:rsid w:val="00C971E8"/>
    <w:rsid w:val="00C975D4"/>
    <w:rsid w:val="00CA773F"/>
    <w:rsid w:val="00CB0985"/>
    <w:rsid w:val="00CD04B9"/>
    <w:rsid w:val="00CD2CAC"/>
    <w:rsid w:val="00D2229D"/>
    <w:rsid w:val="00D276C8"/>
    <w:rsid w:val="00D3006C"/>
    <w:rsid w:val="00D33D43"/>
    <w:rsid w:val="00D55F7B"/>
    <w:rsid w:val="00D5697C"/>
    <w:rsid w:val="00D739BE"/>
    <w:rsid w:val="00D84CF3"/>
    <w:rsid w:val="00DB0D28"/>
    <w:rsid w:val="00DD1DA5"/>
    <w:rsid w:val="00DD590B"/>
    <w:rsid w:val="00DE1902"/>
    <w:rsid w:val="00DE1C5C"/>
    <w:rsid w:val="00DF2133"/>
    <w:rsid w:val="00DF3F95"/>
    <w:rsid w:val="00E10D0C"/>
    <w:rsid w:val="00E259AE"/>
    <w:rsid w:val="00E2629B"/>
    <w:rsid w:val="00E84B02"/>
    <w:rsid w:val="00E95A3E"/>
    <w:rsid w:val="00EA265A"/>
    <w:rsid w:val="00EB1FF6"/>
    <w:rsid w:val="00EC6B90"/>
    <w:rsid w:val="00EC7356"/>
    <w:rsid w:val="00EE143F"/>
    <w:rsid w:val="00EE3698"/>
    <w:rsid w:val="00EE3DA2"/>
    <w:rsid w:val="00F022E1"/>
    <w:rsid w:val="00F27A87"/>
    <w:rsid w:val="00F30A5B"/>
    <w:rsid w:val="00F5629B"/>
    <w:rsid w:val="00F60EE8"/>
    <w:rsid w:val="00F73E87"/>
    <w:rsid w:val="00F861DD"/>
    <w:rsid w:val="00F93228"/>
    <w:rsid w:val="00FA4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D22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3FDF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D696C"/>
    <w:pPr>
      <w:widowControl/>
      <w:suppressAutoHyphens w:val="0"/>
      <w:ind w:left="708"/>
    </w:pPr>
    <w:rPr>
      <w:rFonts w:eastAsia="Times New Roman" w:cs="Times New Roman"/>
      <w:kern w:val="0"/>
      <w:lang w:eastAsia="pl-PL" w:bidi="ar-SA"/>
    </w:rPr>
  </w:style>
  <w:style w:type="paragraph" w:customStyle="1" w:styleId="Standard">
    <w:name w:val="Standard"/>
    <w:rsid w:val="005075FC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3845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3845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E95A3E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pl-PL" w:bidi="ar-SA"/>
    </w:rPr>
  </w:style>
  <w:style w:type="paragraph" w:styleId="Podtytu">
    <w:name w:val="Subtitle"/>
    <w:basedOn w:val="Normalny"/>
    <w:next w:val="Normalny"/>
    <w:link w:val="PodtytuZnak"/>
    <w:qFormat/>
    <w:rsid w:val="0018648B"/>
    <w:pPr>
      <w:widowControl/>
      <w:numPr>
        <w:ilvl w:val="1"/>
      </w:numPr>
      <w:pBdr>
        <w:top w:val="single" w:sz="4" w:space="18" w:color="auto"/>
        <w:left w:val="single" w:sz="4" w:space="4" w:color="auto"/>
        <w:bottom w:val="single" w:sz="4" w:space="18" w:color="auto"/>
        <w:right w:val="single" w:sz="4" w:space="4" w:color="auto"/>
      </w:pBdr>
      <w:shd w:val="clear" w:color="auto" w:fill="EAF1DD" w:themeFill="accent3" w:themeFillTint="33"/>
      <w:suppressAutoHyphens w:val="0"/>
      <w:spacing w:after="200"/>
      <w:jc w:val="center"/>
    </w:pPr>
    <w:rPr>
      <w:rFonts w:ascii="Casper" w:eastAsiaTheme="majorEastAsia" w:hAnsi="Casper"/>
      <w:b/>
      <w:iCs/>
      <w:spacing w:val="15"/>
      <w:kern w:val="2"/>
      <w:szCs w:val="21"/>
    </w:rPr>
  </w:style>
  <w:style w:type="character" w:customStyle="1" w:styleId="PodtytuZnak">
    <w:name w:val="Podtytuł Znak"/>
    <w:basedOn w:val="Domylnaczcionkaakapitu"/>
    <w:link w:val="Podtytu"/>
    <w:rsid w:val="0018648B"/>
    <w:rPr>
      <w:rFonts w:ascii="Casper" w:eastAsiaTheme="majorEastAsia" w:hAnsi="Casper" w:cs="Mangal"/>
      <w:b/>
      <w:iCs/>
      <w:spacing w:val="15"/>
      <w:kern w:val="2"/>
      <w:sz w:val="24"/>
      <w:szCs w:val="21"/>
      <w:shd w:val="clear" w:color="auto" w:fill="EAF1DD" w:themeFill="accent3" w:themeFillTint="33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B76468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B76468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B76468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76468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3FDF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D696C"/>
    <w:pPr>
      <w:widowControl/>
      <w:suppressAutoHyphens w:val="0"/>
      <w:ind w:left="708"/>
    </w:pPr>
    <w:rPr>
      <w:rFonts w:eastAsia="Times New Roman" w:cs="Times New Roman"/>
      <w:kern w:val="0"/>
      <w:lang w:eastAsia="pl-PL" w:bidi="ar-SA"/>
    </w:rPr>
  </w:style>
  <w:style w:type="paragraph" w:customStyle="1" w:styleId="Standard">
    <w:name w:val="Standard"/>
    <w:rsid w:val="005075FC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3845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3845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E95A3E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pl-PL" w:bidi="ar-SA"/>
    </w:rPr>
  </w:style>
  <w:style w:type="paragraph" w:styleId="Podtytu">
    <w:name w:val="Subtitle"/>
    <w:basedOn w:val="Normalny"/>
    <w:next w:val="Normalny"/>
    <w:link w:val="PodtytuZnak"/>
    <w:qFormat/>
    <w:rsid w:val="0018648B"/>
    <w:pPr>
      <w:widowControl/>
      <w:numPr>
        <w:ilvl w:val="1"/>
      </w:numPr>
      <w:pBdr>
        <w:top w:val="single" w:sz="4" w:space="18" w:color="auto"/>
        <w:left w:val="single" w:sz="4" w:space="4" w:color="auto"/>
        <w:bottom w:val="single" w:sz="4" w:space="18" w:color="auto"/>
        <w:right w:val="single" w:sz="4" w:space="4" w:color="auto"/>
      </w:pBdr>
      <w:shd w:val="clear" w:color="auto" w:fill="EAF1DD" w:themeFill="accent3" w:themeFillTint="33"/>
      <w:suppressAutoHyphens w:val="0"/>
      <w:spacing w:after="200"/>
      <w:jc w:val="center"/>
    </w:pPr>
    <w:rPr>
      <w:rFonts w:ascii="Casper" w:eastAsiaTheme="majorEastAsia" w:hAnsi="Casper"/>
      <w:b/>
      <w:iCs/>
      <w:spacing w:val="15"/>
      <w:kern w:val="2"/>
      <w:szCs w:val="21"/>
    </w:rPr>
  </w:style>
  <w:style w:type="character" w:customStyle="1" w:styleId="PodtytuZnak">
    <w:name w:val="Podtytuł Znak"/>
    <w:basedOn w:val="Domylnaczcionkaakapitu"/>
    <w:link w:val="Podtytu"/>
    <w:rsid w:val="0018648B"/>
    <w:rPr>
      <w:rFonts w:ascii="Casper" w:eastAsiaTheme="majorEastAsia" w:hAnsi="Casper" w:cs="Mangal"/>
      <w:b/>
      <w:iCs/>
      <w:spacing w:val="15"/>
      <w:kern w:val="2"/>
      <w:sz w:val="24"/>
      <w:szCs w:val="21"/>
      <w:shd w:val="clear" w:color="auto" w:fill="EAF1DD" w:themeFill="accent3" w:themeFillTint="33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B76468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B76468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B76468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76468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9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2DD7F-9512-4DEC-8B9F-557FBCA5E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SWZ - Oświadczenie wykonawcy art. 125 ust. 1</vt:lpstr>
    </vt:vector>
  </TitlesOfParts>
  <Company>Hewlett-Packard Company</Company>
  <LinksUpToDate>false</LinksUpToDate>
  <CharactersWithSpaces>2705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SWZ - Oświadczenie wykonawcy art. 125 ust. 1</dc:title>
  <dc:creator>KATARZYNA MICHALAK</dc:creator>
  <cp:lastModifiedBy>Michalak Katarzyna</cp:lastModifiedBy>
  <cp:revision>3</cp:revision>
  <cp:lastPrinted>2025-10-21T13:02:00Z</cp:lastPrinted>
  <dcterms:created xsi:type="dcterms:W3CDTF">2025-12-17T12:51:00Z</dcterms:created>
  <dcterms:modified xsi:type="dcterms:W3CDTF">2025-12-17T13:10:00Z</dcterms:modified>
</cp:coreProperties>
</file>